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center"/>
        <w:rPr>
          <w:rFonts w:ascii="Century Gothic" w:cs="Century Gothic" w:eastAsia="Century Gothic" w:hAnsi="Century Gothic"/>
          <w:b w:val="1"/>
          <w:bCs w:val="1"/>
          <w:color w:val="301149"/>
          <w:sz w:val="52"/>
          <w:szCs w:val="52"/>
        </w:rPr>
      </w:pPr>
      <w:r w:rsidDel="00000000" w:rsidR="00000000" w:rsidRPr="00000000">
        <w:rPr>
          <w:rtl w:val="0"/>
        </w:rPr>
      </w:r>
    </w:p>
    <w:p w:rsidR="00000000" w:rsidDel="00000000" w:rsidP="00000000" w:rsidRDefault="00000000" w:rsidRPr="00000000" w14:paraId="00000002">
      <w:pPr>
        <w:spacing w:after="0" w:line="240" w:lineRule="auto"/>
        <w:jc w:val="center"/>
        <w:rPr>
          <w:rFonts w:ascii="Century Gothic" w:cs="Century Gothic" w:eastAsia="Century Gothic" w:hAnsi="Century Gothic"/>
          <w:b w:val="1"/>
          <w:bCs w:val="1"/>
          <w:color w:val="301149"/>
          <w:sz w:val="52"/>
          <w:szCs w:val="52"/>
        </w:rPr>
      </w:pPr>
      <w:r w:rsidDel="00000000" w:rsidR="00000000" w:rsidRPr="00000000">
        <w:rPr>
          <w:rFonts w:ascii="Century Gothic" w:cs="Century Gothic" w:eastAsia="Century Gothic" w:hAnsi="Century Gothic"/>
          <w:b w:val="1"/>
          <w:bCs w:val="1"/>
          <w:color w:val="301149"/>
          <w:sz w:val="52"/>
          <w:szCs w:val="52"/>
          <w:rtl w:val="0"/>
        </w:rPr>
        <w:t xml:space="preserve">AMERICAN ASSOCIATION OF WOMEN DENTISTS </w:t>
      </w:r>
      <w:r w:rsidDel="00000000" w:rsidR="00000000" w:rsidRPr="00000000">
        <w:rPr>
          <w:rFonts w:ascii="Century Gothic" w:cs="Century Gothic" w:eastAsia="Century Gothic" w:hAnsi="Century Gothic"/>
          <w:b w:val="1"/>
          <w:bCs w:val="1"/>
          <w:color w:val="301149"/>
          <w:sz w:val="52"/>
          <w:szCs w:val="52"/>
          <w:highlight w:val="yellow"/>
          <w:rtl w:val="0"/>
        </w:rPr>
        <w:t xml:space="preserve">[City/Region]</w:t>
      </w:r>
      <w:r w:rsidDel="00000000" w:rsidR="00000000" w:rsidRPr="00000000">
        <w:rPr>
          <w:rFonts w:ascii="Century Gothic" w:cs="Century Gothic" w:eastAsia="Century Gothic" w:hAnsi="Century Gothic"/>
          <w:b w:val="1"/>
          <w:bCs w:val="1"/>
          <w:color w:val="301149"/>
          <w:sz w:val="52"/>
          <w:szCs w:val="52"/>
          <w:rtl w:val="0"/>
        </w:rPr>
        <w:t xml:space="preserve"> Chapter</w:t>
      </w:r>
    </w:p>
    <w:p w:rsidR="00000000" w:rsidDel="00000000" w:rsidP="00000000" w:rsidRDefault="00000000" w:rsidRPr="00000000" w14:paraId="00000003">
      <w:pPr>
        <w:spacing w:after="0" w:line="240" w:lineRule="auto"/>
        <w:jc w:val="center"/>
        <w:rPr>
          <w:rFonts w:ascii="Arial Rounded" w:cs="Arial Rounded" w:eastAsia="Arial Rounded" w:hAnsi="Arial Rounded"/>
          <w:b w:val="1"/>
          <w:bCs w:val="1"/>
          <w:color w:val="301149"/>
          <w:sz w:val="56"/>
          <w:szCs w:val="56"/>
        </w:rPr>
      </w:pPr>
      <w:r w:rsidDel="00000000" w:rsidR="00000000" w:rsidRPr="00000000">
        <w:rPr>
          <w:rtl w:val="0"/>
        </w:rPr>
      </w:r>
    </w:p>
    <w:p w:rsidR="00000000" w:rsidDel="00000000" w:rsidP="00000000" w:rsidRDefault="00000000" w:rsidRPr="00000000" w14:paraId="00000004">
      <w:pPr>
        <w:spacing w:line="278.00000000000006" w:lineRule="auto"/>
        <w:jc w:val="center"/>
        <w:rPr>
          <w:rFonts w:ascii="Century Gothic" w:cs="Century Gothic" w:eastAsia="Century Gothic" w:hAnsi="Century Gothic"/>
          <w:b w:val="1"/>
          <w:bCs w:val="1"/>
          <w:color w:val="301149"/>
          <w:sz w:val="36"/>
          <w:szCs w:val="36"/>
        </w:rPr>
      </w:pPr>
      <w:r w:rsidDel="00000000" w:rsidR="00000000" w:rsidRPr="00000000">
        <w:rPr>
          <w:rFonts w:ascii="Century Gothic" w:cs="Century Gothic" w:eastAsia="Century Gothic" w:hAnsi="Century Gothic"/>
          <w:b w:val="1"/>
          <w:bCs w:val="1"/>
          <w:color w:val="301149"/>
          <w:sz w:val="36"/>
          <w:szCs w:val="36"/>
          <w:rtl w:val="0"/>
        </w:rPr>
        <w:t xml:space="preserve">Bylaws</w:t>
      </w:r>
    </w:p>
    <w:p w:rsidR="00000000" w:rsidDel="00000000" w:rsidP="00000000" w:rsidRDefault="00000000" w:rsidRPr="00000000" w14:paraId="00000005">
      <w:pPr>
        <w:spacing w:line="278.00000000000006" w:lineRule="auto"/>
        <w:rPr>
          <w:rFonts w:ascii="Aptos" w:cs="Aptos" w:eastAsia="Aptos" w:hAnsi="Aptos"/>
        </w:rPr>
      </w:pPr>
      <w:r w:rsidDel="00000000" w:rsidR="00000000" w:rsidRPr="00000000">
        <w:rPr>
          <w:rtl w:val="0"/>
        </w:rPr>
      </w:r>
    </w:p>
    <w:p w:rsidR="00000000" w:rsidDel="00000000" w:rsidP="00000000" w:rsidRDefault="00000000" w:rsidRPr="00000000" w14:paraId="00000006">
      <w:pPr>
        <w:keepNext w:val="1"/>
        <w:keepLines w:val="1"/>
        <w:spacing w:after="80" w:before="360" w:line="278.00000000000006" w:lineRule="auto"/>
        <w:jc w:val="center"/>
        <w:rPr>
          <w:rFonts w:ascii="Play" w:cs="Play" w:eastAsia="Play" w:hAnsi="Play"/>
          <w:b w:val="1"/>
          <w:bCs w:val="1"/>
          <w:color w:val="a26fb0"/>
          <w:sz w:val="32"/>
          <w:szCs w:val="32"/>
        </w:rPr>
      </w:pPr>
      <w:r w:rsidDel="00000000" w:rsidR="00000000" w:rsidRPr="00000000">
        <w:rPr>
          <w:rFonts w:ascii="Play" w:cs="Play" w:eastAsia="Play" w:hAnsi="Play"/>
          <w:b w:val="1"/>
          <w:bCs w:val="1"/>
          <w:color w:val="a26fb0"/>
          <w:sz w:val="32"/>
          <w:szCs w:val="32"/>
          <w:rtl w:val="0"/>
        </w:rPr>
        <w:t xml:space="preserve">ARTICLE I: NAME</w:t>
      </w:r>
    </w:p>
    <w:p w:rsidR="00000000" w:rsidDel="00000000" w:rsidP="00000000" w:rsidRDefault="00000000" w:rsidRPr="00000000" w14:paraId="00000007">
      <w:pPr>
        <w:spacing w:line="278.00000000000006" w:lineRule="auto"/>
        <w:rPr>
          <w:rFonts w:ascii="Aptos" w:cs="Aptos" w:eastAsia="Aptos" w:hAnsi="Aptos"/>
        </w:rPr>
      </w:pPr>
      <w:r w:rsidDel="00000000" w:rsidR="00000000" w:rsidRPr="00000000">
        <w:rPr>
          <w:rFonts w:ascii="Aptos" w:cs="Aptos" w:eastAsia="Aptos" w:hAnsi="Aptos"/>
          <w:rtl w:val="0"/>
        </w:rPr>
        <w:t xml:space="preserve">The name of the chapter shall be American Association of Women Dentists – </w:t>
      </w:r>
      <w:r w:rsidDel="00000000" w:rsidR="00000000" w:rsidRPr="00000000">
        <w:rPr>
          <w:rFonts w:ascii="Aptos" w:cs="Aptos" w:eastAsia="Aptos" w:hAnsi="Aptos"/>
          <w:highlight w:val="yellow"/>
          <w:rtl w:val="0"/>
        </w:rPr>
        <w:t xml:space="preserve">[City/Region]</w:t>
      </w:r>
      <w:r w:rsidDel="00000000" w:rsidR="00000000" w:rsidRPr="00000000">
        <w:rPr>
          <w:rFonts w:ascii="Aptos" w:cs="Aptos" w:eastAsia="Aptos" w:hAnsi="Aptos"/>
          <w:rtl w:val="0"/>
        </w:rPr>
        <w:t xml:space="preserve"> Chapter, hereinafter referred to as the “Chapter.”</w:t>
      </w:r>
    </w:p>
    <w:p w:rsidR="00000000" w:rsidDel="00000000" w:rsidP="00000000" w:rsidRDefault="00000000" w:rsidRPr="00000000" w14:paraId="00000008">
      <w:pPr>
        <w:keepNext w:val="1"/>
        <w:keepLines w:val="1"/>
        <w:spacing w:after="80" w:before="360" w:line="278.00000000000006" w:lineRule="auto"/>
        <w:jc w:val="center"/>
        <w:rPr>
          <w:rFonts w:ascii="Play" w:cs="Play" w:eastAsia="Play" w:hAnsi="Play"/>
          <w:b w:val="1"/>
          <w:bCs w:val="1"/>
          <w:color w:val="a26fb0"/>
          <w:sz w:val="32"/>
          <w:szCs w:val="32"/>
        </w:rPr>
      </w:pPr>
      <w:r w:rsidDel="00000000" w:rsidR="00000000" w:rsidRPr="00000000">
        <w:rPr>
          <w:rFonts w:ascii="Play" w:cs="Play" w:eastAsia="Play" w:hAnsi="Play"/>
          <w:b w:val="1"/>
          <w:bCs w:val="1"/>
          <w:color w:val="a26fb0"/>
          <w:sz w:val="32"/>
          <w:szCs w:val="32"/>
          <w:rtl w:val="0"/>
        </w:rPr>
        <w:t xml:space="preserve">ARTICLE II: OBJECTIVES</w:t>
      </w:r>
    </w:p>
    <w:p w:rsidR="00000000" w:rsidDel="00000000" w:rsidP="00000000" w:rsidRDefault="00000000" w:rsidRPr="00000000" w14:paraId="00000009">
      <w:pPr>
        <w:spacing w:line="278.00000000000006" w:lineRule="auto"/>
        <w:rPr>
          <w:rFonts w:ascii="Aptos" w:cs="Aptos" w:eastAsia="Aptos" w:hAnsi="Aptos"/>
        </w:rPr>
      </w:pPr>
      <w:r w:rsidDel="00000000" w:rsidR="00000000" w:rsidRPr="00000000">
        <w:rPr>
          <w:rFonts w:ascii="Aptos" w:cs="Aptos" w:eastAsia="Aptos" w:hAnsi="Aptos"/>
          <w:rtl w:val="0"/>
        </w:rPr>
        <w:t xml:space="preserve">The objectives of the Chapter shall be to:</w:t>
      </w:r>
    </w:p>
    <w:p w:rsidR="00000000" w:rsidDel="00000000" w:rsidP="00000000" w:rsidRDefault="00000000" w:rsidRPr="00000000" w14:paraId="0000000A">
      <w:pPr>
        <w:numPr>
          <w:ilvl w:val="0"/>
          <w:numId w:val="1"/>
        </w:numPr>
        <w:spacing w:after="0" w:line="278.00000000000006" w:lineRule="auto"/>
        <w:ind w:left="720" w:hanging="360"/>
        <w:rPr>
          <w:rFonts w:ascii="Aptos" w:cs="Aptos" w:eastAsia="Aptos" w:hAnsi="Aptos"/>
        </w:rPr>
      </w:pPr>
      <w:r w:rsidDel="00000000" w:rsidR="00000000" w:rsidRPr="00000000">
        <w:rPr>
          <w:rFonts w:ascii="Aptos" w:cs="Aptos" w:eastAsia="Aptos" w:hAnsi="Aptos"/>
          <w:rtl w:val="0"/>
        </w:rPr>
        <w:t xml:space="preserve">Foster professional growth, leadership, and community among women in dentistry.</w:t>
      </w:r>
    </w:p>
    <w:p w:rsidR="00000000" w:rsidDel="00000000" w:rsidP="00000000" w:rsidRDefault="00000000" w:rsidRPr="00000000" w14:paraId="0000000B">
      <w:pPr>
        <w:numPr>
          <w:ilvl w:val="0"/>
          <w:numId w:val="1"/>
        </w:numPr>
        <w:spacing w:after="0" w:line="278.00000000000006" w:lineRule="auto"/>
        <w:ind w:left="720" w:hanging="360"/>
        <w:rPr>
          <w:rFonts w:ascii="Aptos" w:cs="Aptos" w:eastAsia="Aptos" w:hAnsi="Aptos"/>
        </w:rPr>
      </w:pPr>
      <w:r w:rsidDel="00000000" w:rsidR="00000000" w:rsidRPr="00000000">
        <w:rPr>
          <w:rFonts w:ascii="Aptos" w:cs="Aptos" w:eastAsia="Aptos" w:hAnsi="Aptos"/>
          <w:rtl w:val="0"/>
        </w:rPr>
        <w:t xml:space="preserve">Support the mission of the American Association of Women Dentists (AAWD) to advance, connect, and enrich the lives of women dentists from pre-dental school through retirement.</w:t>
      </w:r>
    </w:p>
    <w:p w:rsidR="00000000" w:rsidDel="00000000" w:rsidP="00000000" w:rsidRDefault="00000000" w:rsidRPr="00000000" w14:paraId="0000000C">
      <w:pPr>
        <w:numPr>
          <w:ilvl w:val="0"/>
          <w:numId w:val="1"/>
        </w:numPr>
        <w:spacing w:after="200" w:line="278.00000000000006" w:lineRule="auto"/>
        <w:ind w:left="720" w:hanging="360"/>
        <w:rPr>
          <w:rFonts w:ascii="Aptos" w:cs="Aptos" w:eastAsia="Aptos" w:hAnsi="Aptos"/>
        </w:rPr>
      </w:pPr>
      <w:r w:rsidDel="00000000" w:rsidR="00000000" w:rsidRPr="00000000">
        <w:rPr>
          <w:rFonts w:ascii="Aptos" w:cs="Aptos" w:eastAsia="Aptos" w:hAnsi="Aptos"/>
          <w:rtl w:val="0"/>
        </w:rPr>
        <w:t xml:space="preserve">Promote mentorship, education, and service at the local level in alignment with AAWD’s national initiatives.</w:t>
      </w:r>
    </w:p>
    <w:p w:rsidR="00000000" w:rsidDel="00000000" w:rsidP="00000000" w:rsidRDefault="00000000" w:rsidRPr="00000000" w14:paraId="0000000D">
      <w:pPr>
        <w:keepNext w:val="1"/>
        <w:keepLines w:val="1"/>
        <w:spacing w:after="80" w:before="200" w:line="278.00000000000006" w:lineRule="auto"/>
        <w:jc w:val="center"/>
        <w:rPr>
          <w:rFonts w:ascii="Play" w:cs="Play" w:eastAsia="Play" w:hAnsi="Play"/>
          <w:b w:val="1"/>
          <w:bCs w:val="1"/>
          <w:color w:val="a26fb0"/>
          <w:sz w:val="32"/>
          <w:szCs w:val="32"/>
        </w:rPr>
      </w:pPr>
      <w:r w:rsidDel="00000000" w:rsidR="00000000" w:rsidRPr="00000000">
        <w:rPr>
          <w:rFonts w:ascii="Play" w:cs="Play" w:eastAsia="Play" w:hAnsi="Play"/>
          <w:b w:val="1"/>
          <w:bCs w:val="1"/>
          <w:color w:val="a26fb0"/>
          <w:sz w:val="32"/>
          <w:szCs w:val="32"/>
          <w:rtl w:val="0"/>
        </w:rPr>
        <w:t xml:space="preserve">ARTICLE III: MEMBERSHIP</w:t>
      </w:r>
    </w:p>
    <w:p w:rsidR="00000000" w:rsidDel="00000000" w:rsidP="00000000" w:rsidRDefault="00000000" w:rsidRPr="00000000" w14:paraId="0000000E">
      <w:pPr>
        <w:spacing w:line="278.00000000000006" w:lineRule="auto"/>
        <w:rPr>
          <w:rFonts w:ascii="Aptos" w:cs="Aptos" w:eastAsia="Aptos" w:hAnsi="Aptos"/>
        </w:rPr>
      </w:pPr>
      <w:r w:rsidDel="00000000" w:rsidR="00000000" w:rsidRPr="00000000">
        <w:rPr>
          <w:rFonts w:ascii="Aptos" w:cs="Aptos" w:eastAsia="Aptos" w:hAnsi="Aptos"/>
          <w:rtl w:val="0"/>
        </w:rPr>
        <w:t xml:space="preserve">Section 1.  Eligibility.  </w:t>
      </w:r>
    </w:p>
    <w:p w:rsidR="00000000" w:rsidDel="00000000" w:rsidP="00000000" w:rsidRDefault="00000000" w:rsidRPr="00000000" w14:paraId="0000000F">
      <w:pPr>
        <w:spacing w:line="278.00000000000006" w:lineRule="auto"/>
        <w:ind w:left="720" w:firstLine="0"/>
        <w:rPr>
          <w:rFonts w:ascii="Aptos" w:cs="Aptos" w:eastAsia="Aptos" w:hAnsi="Aptos"/>
        </w:rPr>
      </w:pPr>
      <w:r w:rsidDel="00000000" w:rsidR="00000000" w:rsidRPr="00000000">
        <w:rPr>
          <w:rFonts w:ascii="Aptos" w:cs="Aptos" w:eastAsia="Aptos" w:hAnsi="Aptos"/>
          <w:rtl w:val="0"/>
        </w:rPr>
        <w:t xml:space="preserve">Membership in this Chapter shall be open to current members in good standing of the AAWD who reside or practice in the Chapter’s region.</w:t>
      </w:r>
    </w:p>
    <w:p w:rsidR="00000000" w:rsidDel="00000000" w:rsidP="00000000" w:rsidRDefault="00000000" w:rsidRPr="00000000" w14:paraId="00000010">
      <w:pPr>
        <w:spacing w:line="278.00000000000006" w:lineRule="auto"/>
        <w:rPr>
          <w:rFonts w:ascii="Aptos" w:cs="Aptos" w:eastAsia="Aptos" w:hAnsi="Aptos"/>
        </w:rPr>
      </w:pPr>
      <w:r w:rsidDel="00000000" w:rsidR="00000000" w:rsidRPr="00000000">
        <w:rPr>
          <w:rFonts w:ascii="Aptos" w:cs="Aptos" w:eastAsia="Aptos" w:hAnsi="Aptos"/>
          <w:rtl w:val="0"/>
        </w:rPr>
        <w:t xml:space="preserve">Section 2.  Dues.</w:t>
      </w:r>
    </w:p>
    <w:p w:rsidR="00000000" w:rsidDel="00000000" w:rsidP="00000000" w:rsidRDefault="00000000" w:rsidRPr="00000000" w14:paraId="00000011">
      <w:pPr>
        <w:spacing w:after="200" w:line="278.00000000000006" w:lineRule="auto"/>
        <w:ind w:left="720" w:firstLine="0"/>
        <w:rPr>
          <w:rFonts w:ascii="Aptos" w:cs="Aptos" w:eastAsia="Aptos" w:hAnsi="Aptos"/>
        </w:rPr>
      </w:pPr>
      <w:r w:rsidDel="00000000" w:rsidR="00000000" w:rsidRPr="00000000">
        <w:rPr>
          <w:rFonts w:ascii="Aptos" w:cs="Aptos" w:eastAsia="Aptos" w:hAnsi="Aptos"/>
          <w:rtl w:val="0"/>
        </w:rPr>
        <w:t xml:space="preserve">All members must maintain active AAWD National membership. Local Chapter dues, if any, shall be determined annually by the Chapter’s Executive Board and communicated to members. </w:t>
      </w:r>
    </w:p>
    <w:p w:rsidR="00000000" w:rsidDel="00000000" w:rsidP="00000000" w:rsidRDefault="00000000" w:rsidRPr="00000000" w14:paraId="00000012">
      <w:pPr>
        <w:spacing w:line="278.00000000000006" w:lineRule="auto"/>
        <w:rPr>
          <w:rFonts w:ascii="Aptos" w:cs="Aptos" w:eastAsia="Aptos" w:hAnsi="Aptos"/>
        </w:rPr>
      </w:pPr>
      <w:r w:rsidDel="00000000" w:rsidR="00000000" w:rsidRPr="00000000">
        <w:rPr>
          <w:rFonts w:ascii="Aptos" w:cs="Aptos" w:eastAsia="Aptos" w:hAnsi="Aptos"/>
          <w:rtl w:val="0"/>
        </w:rPr>
        <w:t xml:space="preserve">Section 3.  Member Conduct. </w:t>
      </w:r>
    </w:p>
    <w:p w:rsidR="00000000" w:rsidDel="00000000" w:rsidP="00000000" w:rsidRDefault="00000000" w:rsidRPr="00000000" w14:paraId="00000013">
      <w:pPr>
        <w:spacing w:line="278.00000000000006" w:lineRule="auto"/>
        <w:ind w:left="720" w:firstLine="0"/>
        <w:rPr>
          <w:rFonts w:ascii="Aptos" w:cs="Aptos" w:eastAsia="Aptos" w:hAnsi="Aptos"/>
        </w:rPr>
      </w:pPr>
      <w:r w:rsidDel="00000000" w:rsidR="00000000" w:rsidRPr="00000000">
        <w:rPr>
          <w:rFonts w:ascii="Aptos" w:cs="Aptos" w:eastAsia="Aptos" w:hAnsi="Aptos"/>
          <w:rtl w:val="0"/>
        </w:rPr>
        <w:t xml:space="preserve">Members are expected to uphold the mission and values of AAWD. The Executive Board reserves the right to address conduct inconsistent with these values, following fair and transparent discussion with the member involved.</w:t>
        <w:tab/>
      </w:r>
    </w:p>
    <w:p w:rsidR="00000000" w:rsidDel="00000000" w:rsidP="00000000" w:rsidRDefault="00000000" w:rsidRPr="00000000" w14:paraId="00000014">
      <w:pPr>
        <w:keepNext w:val="1"/>
        <w:keepLines w:val="1"/>
        <w:spacing w:after="80" w:before="360" w:line="278.00000000000006" w:lineRule="auto"/>
        <w:jc w:val="center"/>
        <w:rPr>
          <w:rFonts w:ascii="Play" w:cs="Play" w:eastAsia="Play" w:hAnsi="Play"/>
          <w:b w:val="1"/>
          <w:bCs w:val="1"/>
          <w:color w:val="a26fb0"/>
          <w:sz w:val="32"/>
          <w:szCs w:val="32"/>
        </w:rPr>
      </w:pPr>
      <w:r w:rsidDel="00000000" w:rsidR="00000000" w:rsidRPr="00000000">
        <w:rPr>
          <w:rFonts w:ascii="Play" w:cs="Play" w:eastAsia="Play" w:hAnsi="Play"/>
          <w:b w:val="1"/>
          <w:bCs w:val="1"/>
          <w:color w:val="a26fb0"/>
          <w:sz w:val="32"/>
          <w:szCs w:val="32"/>
          <w:rtl w:val="0"/>
        </w:rPr>
        <w:t xml:space="preserve">ARTICLE IV: OFFICERS AND EXECUTIVE BOARD</w:t>
      </w:r>
    </w:p>
    <w:p w:rsidR="00000000" w:rsidDel="00000000" w:rsidP="00000000" w:rsidRDefault="00000000" w:rsidRPr="00000000" w14:paraId="00000015">
      <w:pPr>
        <w:spacing w:line="278.00000000000006" w:lineRule="auto"/>
        <w:rPr>
          <w:rFonts w:ascii="Aptos" w:cs="Aptos" w:eastAsia="Aptos" w:hAnsi="Aptos"/>
        </w:rPr>
      </w:pPr>
      <w:r w:rsidDel="00000000" w:rsidR="00000000" w:rsidRPr="00000000">
        <w:rPr>
          <w:rFonts w:ascii="Aptos" w:cs="Aptos" w:eastAsia="Aptos" w:hAnsi="Aptos"/>
          <w:rtl w:val="0"/>
        </w:rPr>
        <w:t xml:space="preserve">Section 1.  Officers</w:t>
      </w:r>
    </w:p>
    <w:p w:rsidR="00000000" w:rsidDel="00000000" w:rsidP="00000000" w:rsidRDefault="00000000" w:rsidRPr="00000000" w14:paraId="00000016">
      <w:pPr>
        <w:spacing w:line="278.00000000000006" w:lineRule="auto"/>
        <w:ind w:left="720" w:firstLine="0"/>
        <w:rPr>
          <w:rFonts w:ascii="Aptos" w:cs="Aptos" w:eastAsia="Aptos" w:hAnsi="Aptos"/>
        </w:rPr>
      </w:pPr>
      <w:r w:rsidDel="00000000" w:rsidR="00000000" w:rsidRPr="00000000">
        <w:rPr>
          <w:rFonts w:ascii="Aptos" w:cs="Aptos" w:eastAsia="Aptos" w:hAnsi="Aptos"/>
          <w:rtl w:val="0"/>
        </w:rPr>
        <w:t xml:space="preserve">The Chapter shall be led by four officers: President, Vice President, Secretary, and Treasurer. All officers must be current members of the AAWD and licensed dentists.</w:t>
      </w:r>
    </w:p>
    <w:p w:rsidR="00000000" w:rsidDel="00000000" w:rsidP="00000000" w:rsidRDefault="00000000" w:rsidRPr="00000000" w14:paraId="00000017">
      <w:pPr>
        <w:spacing w:line="278.00000000000006" w:lineRule="auto"/>
        <w:rPr>
          <w:rFonts w:ascii="Aptos" w:cs="Aptos" w:eastAsia="Aptos" w:hAnsi="Aptos"/>
        </w:rPr>
      </w:pPr>
      <w:r w:rsidDel="00000000" w:rsidR="00000000" w:rsidRPr="00000000">
        <w:rPr>
          <w:rFonts w:ascii="Aptos" w:cs="Aptos" w:eastAsia="Aptos" w:hAnsi="Aptos"/>
          <w:rtl w:val="0"/>
        </w:rPr>
        <w:t xml:space="preserve">Section 2. Duties</w:t>
      </w:r>
    </w:p>
    <w:p w:rsidR="00000000" w:rsidDel="00000000" w:rsidP="00000000" w:rsidRDefault="00000000" w:rsidRPr="00000000" w14:paraId="00000018">
      <w:pPr>
        <w:numPr>
          <w:ilvl w:val="0"/>
          <w:numId w:val="2"/>
        </w:numPr>
        <w:spacing w:after="0" w:line="278.00000000000006" w:lineRule="auto"/>
        <w:ind w:left="720" w:hanging="360"/>
        <w:rPr>
          <w:rFonts w:ascii="Aptos" w:cs="Aptos" w:eastAsia="Aptos" w:hAnsi="Aptos"/>
        </w:rPr>
      </w:pPr>
      <w:r w:rsidDel="00000000" w:rsidR="00000000" w:rsidRPr="00000000">
        <w:rPr>
          <w:rFonts w:ascii="Aptos" w:cs="Aptos" w:eastAsia="Aptos" w:hAnsi="Aptos"/>
          <w:b w:val="1"/>
          <w:bCs w:val="1"/>
          <w:rtl w:val="0"/>
        </w:rPr>
        <w:t xml:space="preserve">President</w:t>
      </w:r>
      <w:r w:rsidDel="00000000" w:rsidR="00000000" w:rsidRPr="00000000">
        <w:rPr>
          <w:rFonts w:ascii="Aptos" w:cs="Aptos" w:eastAsia="Aptos" w:hAnsi="Aptos"/>
          <w:rtl w:val="0"/>
        </w:rPr>
        <w:t xml:space="preserve">: Provides overall leadership, presides at meetings, represents the Chapter to AAWD National, and oversees chapter activities.</w:t>
      </w:r>
    </w:p>
    <w:p w:rsidR="00000000" w:rsidDel="00000000" w:rsidP="00000000" w:rsidRDefault="00000000" w:rsidRPr="00000000" w14:paraId="00000019">
      <w:pPr>
        <w:numPr>
          <w:ilvl w:val="0"/>
          <w:numId w:val="2"/>
        </w:numPr>
        <w:spacing w:after="0" w:line="278.00000000000006" w:lineRule="auto"/>
        <w:ind w:left="720" w:hanging="360"/>
        <w:rPr>
          <w:rFonts w:ascii="Aptos" w:cs="Aptos" w:eastAsia="Aptos" w:hAnsi="Aptos"/>
        </w:rPr>
      </w:pPr>
      <w:r w:rsidDel="00000000" w:rsidR="00000000" w:rsidRPr="00000000">
        <w:rPr>
          <w:rFonts w:ascii="Aptos" w:cs="Aptos" w:eastAsia="Aptos" w:hAnsi="Aptos"/>
          <w:b w:val="1"/>
          <w:bCs w:val="1"/>
          <w:rtl w:val="0"/>
        </w:rPr>
        <w:t xml:space="preserve">Vice President</w:t>
      </w:r>
      <w:r w:rsidDel="00000000" w:rsidR="00000000" w:rsidRPr="00000000">
        <w:rPr>
          <w:rFonts w:ascii="Aptos" w:cs="Aptos" w:eastAsia="Aptos" w:hAnsi="Aptos"/>
          <w:rtl w:val="0"/>
        </w:rPr>
        <w:t xml:space="preserve">: Supports the President, leads membership and communications efforts, and assumes the President’s duties if absent.</w:t>
      </w:r>
    </w:p>
    <w:p w:rsidR="00000000" w:rsidDel="00000000" w:rsidP="00000000" w:rsidRDefault="00000000" w:rsidRPr="00000000" w14:paraId="0000001A">
      <w:pPr>
        <w:numPr>
          <w:ilvl w:val="0"/>
          <w:numId w:val="2"/>
        </w:numPr>
        <w:spacing w:after="0" w:line="278.00000000000006" w:lineRule="auto"/>
        <w:ind w:left="720" w:hanging="360"/>
        <w:rPr>
          <w:rFonts w:ascii="Aptos" w:cs="Aptos" w:eastAsia="Aptos" w:hAnsi="Aptos"/>
        </w:rPr>
      </w:pPr>
      <w:r w:rsidDel="00000000" w:rsidR="00000000" w:rsidRPr="00000000">
        <w:rPr>
          <w:rFonts w:ascii="Aptos" w:cs="Aptos" w:eastAsia="Aptos" w:hAnsi="Aptos"/>
          <w:b w:val="1"/>
          <w:bCs w:val="1"/>
          <w:rtl w:val="0"/>
        </w:rPr>
        <w:t xml:space="preserve">Secretary</w:t>
      </w:r>
      <w:r w:rsidDel="00000000" w:rsidR="00000000" w:rsidRPr="00000000">
        <w:rPr>
          <w:rFonts w:ascii="Aptos" w:cs="Aptos" w:eastAsia="Aptos" w:hAnsi="Aptos"/>
          <w:rtl w:val="0"/>
        </w:rPr>
        <w:t xml:space="preserve">: Maintains records, minutes, and communications for the Chapter.</w:t>
      </w:r>
    </w:p>
    <w:p w:rsidR="00000000" w:rsidDel="00000000" w:rsidP="00000000" w:rsidRDefault="00000000" w:rsidRPr="00000000" w14:paraId="0000001B">
      <w:pPr>
        <w:numPr>
          <w:ilvl w:val="0"/>
          <w:numId w:val="2"/>
        </w:numPr>
        <w:spacing w:line="278.00000000000006" w:lineRule="auto"/>
        <w:ind w:left="720" w:hanging="360"/>
        <w:rPr>
          <w:rFonts w:ascii="Aptos" w:cs="Aptos" w:eastAsia="Aptos" w:hAnsi="Aptos"/>
        </w:rPr>
      </w:pPr>
      <w:r w:rsidDel="00000000" w:rsidR="00000000" w:rsidRPr="00000000">
        <w:rPr>
          <w:rFonts w:ascii="Aptos" w:cs="Aptos" w:eastAsia="Aptos" w:hAnsi="Aptos"/>
          <w:b w:val="1"/>
          <w:bCs w:val="1"/>
          <w:rtl w:val="0"/>
        </w:rPr>
        <w:t xml:space="preserve">Treasurer</w:t>
      </w:r>
      <w:r w:rsidDel="00000000" w:rsidR="00000000" w:rsidRPr="00000000">
        <w:rPr>
          <w:rFonts w:ascii="Aptos" w:cs="Aptos" w:eastAsia="Aptos" w:hAnsi="Aptos"/>
          <w:rtl w:val="0"/>
        </w:rPr>
        <w:t xml:space="preserve">: Manages chapter finances, maintains accurate records, and provides regular financial updates.</w:t>
      </w:r>
    </w:p>
    <w:p w:rsidR="00000000" w:rsidDel="00000000" w:rsidP="00000000" w:rsidRDefault="00000000" w:rsidRPr="00000000" w14:paraId="0000001C">
      <w:pPr>
        <w:spacing w:line="278.00000000000006" w:lineRule="auto"/>
        <w:rPr>
          <w:rFonts w:ascii="Aptos" w:cs="Aptos" w:eastAsia="Aptos" w:hAnsi="Aptos"/>
        </w:rPr>
      </w:pPr>
      <w:r w:rsidDel="00000000" w:rsidR="00000000" w:rsidRPr="00000000">
        <w:rPr>
          <w:rFonts w:ascii="Aptos" w:cs="Aptos" w:eastAsia="Aptos" w:hAnsi="Aptos"/>
          <w:rtl w:val="0"/>
        </w:rPr>
        <w:t xml:space="preserve">Section 3. Term of Office</w:t>
      </w:r>
    </w:p>
    <w:p w:rsidR="00000000" w:rsidDel="00000000" w:rsidP="00000000" w:rsidRDefault="00000000" w:rsidRPr="00000000" w14:paraId="0000001D">
      <w:pPr>
        <w:spacing w:line="278.00000000000006" w:lineRule="auto"/>
        <w:ind w:left="720" w:firstLine="0"/>
        <w:rPr>
          <w:rFonts w:ascii="Aptos" w:cs="Aptos" w:eastAsia="Aptos" w:hAnsi="Aptos"/>
        </w:rPr>
      </w:pPr>
      <w:r w:rsidDel="00000000" w:rsidR="00000000" w:rsidRPr="00000000">
        <w:rPr>
          <w:rFonts w:ascii="Aptos" w:cs="Aptos" w:eastAsia="Aptos" w:hAnsi="Aptos"/>
          <w:rtl w:val="0"/>
        </w:rPr>
        <w:t xml:space="preserve">Officers shall serve for a one-year term, renewable by election or consensus of active members.</w:t>
      </w:r>
    </w:p>
    <w:p w:rsidR="00000000" w:rsidDel="00000000" w:rsidP="00000000" w:rsidRDefault="00000000" w:rsidRPr="00000000" w14:paraId="0000001E">
      <w:pPr>
        <w:spacing w:line="278.00000000000006" w:lineRule="auto"/>
        <w:rPr>
          <w:rFonts w:ascii="Aptos" w:cs="Aptos" w:eastAsia="Aptos" w:hAnsi="Aptos"/>
        </w:rPr>
      </w:pPr>
      <w:r w:rsidDel="00000000" w:rsidR="00000000" w:rsidRPr="00000000">
        <w:rPr>
          <w:rFonts w:ascii="Aptos" w:cs="Aptos" w:eastAsia="Aptos" w:hAnsi="Aptos"/>
          <w:rtl w:val="0"/>
        </w:rPr>
        <w:t xml:space="preserve">Section 4. Vacancies</w:t>
      </w:r>
    </w:p>
    <w:p w:rsidR="00000000" w:rsidDel="00000000" w:rsidP="00000000" w:rsidRDefault="00000000" w:rsidRPr="00000000" w14:paraId="0000001F">
      <w:pPr>
        <w:spacing w:line="278.00000000000006" w:lineRule="auto"/>
        <w:ind w:left="720" w:firstLine="0"/>
        <w:rPr>
          <w:rFonts w:ascii="Aptos" w:cs="Aptos" w:eastAsia="Aptos" w:hAnsi="Aptos"/>
        </w:rPr>
      </w:pPr>
      <w:r w:rsidDel="00000000" w:rsidR="00000000" w:rsidRPr="00000000">
        <w:rPr>
          <w:rFonts w:ascii="Aptos" w:cs="Aptos" w:eastAsia="Aptos" w:hAnsi="Aptos"/>
          <w:rtl w:val="0"/>
        </w:rPr>
        <w:t xml:space="preserve">Chapters may appoint additional officers or committee chairs as needed, subject to approval by the Executive Board.</w:t>
      </w:r>
    </w:p>
    <w:p w:rsidR="00000000" w:rsidDel="00000000" w:rsidP="00000000" w:rsidRDefault="00000000" w:rsidRPr="00000000" w14:paraId="00000020">
      <w:pPr>
        <w:keepNext w:val="1"/>
        <w:keepLines w:val="1"/>
        <w:spacing w:after="80" w:before="360" w:line="278.00000000000006" w:lineRule="auto"/>
        <w:jc w:val="center"/>
        <w:rPr>
          <w:rFonts w:ascii="Play" w:cs="Play" w:eastAsia="Play" w:hAnsi="Play"/>
          <w:b w:val="1"/>
          <w:bCs w:val="1"/>
          <w:color w:val="a26fb0"/>
          <w:sz w:val="32"/>
          <w:szCs w:val="32"/>
        </w:rPr>
      </w:pPr>
      <w:r w:rsidDel="00000000" w:rsidR="00000000" w:rsidRPr="00000000">
        <w:rPr>
          <w:rFonts w:ascii="Play" w:cs="Play" w:eastAsia="Play" w:hAnsi="Play"/>
          <w:b w:val="1"/>
          <w:bCs w:val="1"/>
          <w:color w:val="a26fb0"/>
          <w:sz w:val="32"/>
          <w:szCs w:val="32"/>
          <w:rtl w:val="0"/>
        </w:rPr>
        <w:t xml:space="preserve">ARTICLE V: MEETINGS  </w:t>
      </w:r>
    </w:p>
    <w:p w:rsidR="00000000" w:rsidDel="00000000" w:rsidP="00000000" w:rsidRDefault="00000000" w:rsidRPr="00000000" w14:paraId="00000021">
      <w:pPr>
        <w:spacing w:line="278.00000000000006" w:lineRule="auto"/>
        <w:rPr>
          <w:rFonts w:ascii="Aptos" w:cs="Aptos" w:eastAsia="Aptos" w:hAnsi="Aptos"/>
        </w:rPr>
      </w:pPr>
      <w:r w:rsidDel="00000000" w:rsidR="00000000" w:rsidRPr="00000000">
        <w:rPr>
          <w:rFonts w:ascii="Aptos" w:cs="Aptos" w:eastAsia="Aptos" w:hAnsi="Aptos"/>
          <w:rtl w:val="0"/>
        </w:rPr>
        <w:t xml:space="preserve">Section 1. Frequency</w:t>
      </w:r>
    </w:p>
    <w:p w:rsidR="00000000" w:rsidDel="00000000" w:rsidP="00000000" w:rsidRDefault="00000000" w:rsidRPr="00000000" w14:paraId="00000022">
      <w:pPr>
        <w:spacing w:line="278.00000000000006" w:lineRule="auto"/>
        <w:ind w:left="720" w:firstLine="0"/>
        <w:rPr>
          <w:rFonts w:ascii="Aptos" w:cs="Aptos" w:eastAsia="Aptos" w:hAnsi="Aptos"/>
        </w:rPr>
      </w:pPr>
      <w:r w:rsidDel="00000000" w:rsidR="00000000" w:rsidRPr="00000000">
        <w:rPr>
          <w:rFonts w:ascii="Aptos" w:cs="Aptos" w:eastAsia="Aptos" w:hAnsi="Aptos"/>
          <w:rtl w:val="0"/>
        </w:rPr>
        <w:t xml:space="preserve">The Chapter shall meet at least quarterly on dates determined by the Executive Board.</w:t>
      </w:r>
      <w:r w:rsidDel="00000000" w:rsidR="00000000" w:rsidRPr="00000000">
        <w:rPr>
          <w:rtl w:val="0"/>
        </w:rPr>
      </w:r>
    </w:p>
    <w:p w:rsidR="00000000" w:rsidDel="00000000" w:rsidP="00000000" w:rsidRDefault="00000000" w:rsidRPr="00000000" w14:paraId="00000023">
      <w:pPr>
        <w:spacing w:line="278.00000000000006" w:lineRule="auto"/>
        <w:rPr>
          <w:rFonts w:ascii="Aptos" w:cs="Aptos" w:eastAsia="Aptos" w:hAnsi="Aptos"/>
        </w:rPr>
      </w:pPr>
      <w:r w:rsidDel="00000000" w:rsidR="00000000" w:rsidRPr="00000000">
        <w:rPr>
          <w:rFonts w:ascii="Aptos" w:cs="Aptos" w:eastAsia="Aptos" w:hAnsi="Aptos"/>
          <w:rtl w:val="0"/>
        </w:rPr>
        <w:t xml:space="preserve">Section 2. Notice</w:t>
      </w:r>
    </w:p>
    <w:p w:rsidR="00000000" w:rsidDel="00000000" w:rsidP="00000000" w:rsidRDefault="00000000" w:rsidRPr="00000000" w14:paraId="00000024">
      <w:pPr>
        <w:spacing w:line="278.00000000000006" w:lineRule="auto"/>
        <w:ind w:left="720" w:firstLine="0"/>
        <w:rPr>
          <w:rFonts w:ascii="Aptos" w:cs="Aptos" w:eastAsia="Aptos" w:hAnsi="Aptos"/>
        </w:rPr>
      </w:pPr>
      <w:r w:rsidDel="00000000" w:rsidR="00000000" w:rsidRPr="00000000">
        <w:rPr>
          <w:rFonts w:ascii="Aptos" w:cs="Aptos" w:eastAsia="Aptos" w:hAnsi="Aptos"/>
          <w:rtl w:val="0"/>
        </w:rPr>
        <w:t xml:space="preserve">Members shall be notified of meetings at least one week in advance.</w:t>
      </w:r>
    </w:p>
    <w:p w:rsidR="00000000" w:rsidDel="00000000" w:rsidP="00000000" w:rsidRDefault="00000000" w:rsidRPr="00000000" w14:paraId="00000025">
      <w:pPr>
        <w:spacing w:line="278.00000000000006" w:lineRule="auto"/>
        <w:rPr>
          <w:rFonts w:ascii="Aptos" w:cs="Aptos" w:eastAsia="Aptos" w:hAnsi="Aptos"/>
        </w:rPr>
      </w:pPr>
      <w:r w:rsidDel="00000000" w:rsidR="00000000" w:rsidRPr="00000000">
        <w:rPr>
          <w:rFonts w:ascii="Aptos" w:cs="Aptos" w:eastAsia="Aptos" w:hAnsi="Aptos"/>
          <w:rtl w:val="0"/>
        </w:rPr>
        <w:t xml:space="preserve">Section 3. Procedures</w:t>
      </w:r>
    </w:p>
    <w:p w:rsidR="00000000" w:rsidDel="00000000" w:rsidP="00000000" w:rsidRDefault="00000000" w:rsidRPr="00000000" w14:paraId="00000026">
      <w:pPr>
        <w:spacing w:line="278.00000000000006" w:lineRule="auto"/>
        <w:ind w:left="720" w:firstLine="0"/>
        <w:rPr>
          <w:rFonts w:ascii="Aptos" w:cs="Aptos" w:eastAsia="Aptos" w:hAnsi="Aptos"/>
        </w:rPr>
      </w:pPr>
      <w:r w:rsidDel="00000000" w:rsidR="00000000" w:rsidRPr="00000000">
        <w:rPr>
          <w:rFonts w:ascii="Aptos" w:cs="Aptos" w:eastAsia="Aptos" w:hAnsi="Aptos"/>
          <w:rtl w:val="0"/>
        </w:rPr>
        <w:t xml:space="preserve">Meetings shall follow a simplified order of business. </w:t>
      </w:r>
      <w:r w:rsidDel="00000000" w:rsidR="00000000" w:rsidRPr="00000000">
        <w:rPr>
          <w:rFonts w:ascii="Arial" w:cs="Arial" w:eastAsia="Arial" w:hAnsi="Arial"/>
          <w:i w:val="1"/>
          <w:iCs w:val="1"/>
          <w:rtl w:val="0"/>
        </w:rPr>
        <w:t xml:space="preserve">The Standard Code of Parliamentary Procedure, </w:t>
      </w:r>
      <w:r w:rsidDel="00000000" w:rsidR="00000000" w:rsidRPr="00000000">
        <w:rPr>
          <w:rFonts w:ascii="Arial" w:cs="Arial" w:eastAsia="Arial" w:hAnsi="Arial"/>
          <w:rtl w:val="0"/>
        </w:rPr>
        <w:t xml:space="preserve">by Alice Sturgis, may be used as a guide when formal procedure is needed.</w:t>
      </w:r>
      <w:r w:rsidDel="00000000" w:rsidR="00000000" w:rsidRPr="00000000">
        <w:rPr>
          <w:rtl w:val="0"/>
        </w:rPr>
      </w:r>
    </w:p>
    <w:p w:rsidR="00000000" w:rsidDel="00000000" w:rsidP="00000000" w:rsidRDefault="00000000" w:rsidRPr="00000000" w14:paraId="00000027">
      <w:pPr>
        <w:keepNext w:val="1"/>
        <w:keepLines w:val="1"/>
        <w:spacing w:after="80" w:before="360" w:line="278.00000000000006" w:lineRule="auto"/>
        <w:jc w:val="center"/>
        <w:rPr>
          <w:rFonts w:ascii="Play" w:cs="Play" w:eastAsia="Play" w:hAnsi="Play"/>
          <w:b w:val="1"/>
          <w:bCs w:val="1"/>
          <w:color w:val="a26fb0"/>
          <w:sz w:val="32"/>
          <w:szCs w:val="32"/>
        </w:rPr>
      </w:pPr>
      <w:r w:rsidDel="00000000" w:rsidR="00000000" w:rsidRPr="00000000">
        <w:rPr>
          <w:rFonts w:ascii="Play" w:cs="Play" w:eastAsia="Play" w:hAnsi="Play"/>
          <w:b w:val="1"/>
          <w:bCs w:val="1"/>
          <w:color w:val="a26fb0"/>
          <w:sz w:val="32"/>
          <w:szCs w:val="32"/>
          <w:rtl w:val="0"/>
        </w:rPr>
        <w:t xml:space="preserve">ARTICLE VI:  COMMITTEES</w:t>
      </w:r>
    </w:p>
    <w:p w:rsidR="00000000" w:rsidDel="00000000" w:rsidP="00000000" w:rsidRDefault="00000000" w:rsidRPr="00000000" w14:paraId="00000028">
      <w:pPr>
        <w:spacing w:line="278.00000000000006" w:lineRule="auto"/>
        <w:rPr>
          <w:rFonts w:ascii="Aptos" w:cs="Aptos" w:eastAsia="Aptos" w:hAnsi="Aptos"/>
        </w:rPr>
      </w:pPr>
      <w:r w:rsidDel="00000000" w:rsidR="00000000" w:rsidRPr="00000000">
        <w:rPr>
          <w:rFonts w:ascii="Aptos" w:cs="Aptos" w:eastAsia="Aptos" w:hAnsi="Aptos"/>
          <w:rtl w:val="0"/>
        </w:rPr>
        <w:t xml:space="preserve">The Chapter may establish standing or ad hoc committees to support its goals. Committees may include, but are not limited to:</w:t>
      </w:r>
    </w:p>
    <w:p w:rsidR="00000000" w:rsidDel="00000000" w:rsidP="00000000" w:rsidRDefault="00000000" w:rsidRPr="00000000" w14:paraId="00000029">
      <w:pPr>
        <w:numPr>
          <w:ilvl w:val="0"/>
          <w:numId w:val="3"/>
        </w:numPr>
        <w:spacing w:line="278.00000000000006" w:lineRule="auto"/>
        <w:ind w:left="720" w:hanging="360"/>
        <w:rPr>
          <w:rFonts w:ascii="Aptos" w:cs="Aptos" w:eastAsia="Aptos" w:hAnsi="Aptos"/>
        </w:rPr>
      </w:pPr>
      <w:r w:rsidDel="00000000" w:rsidR="00000000" w:rsidRPr="00000000">
        <w:rPr>
          <w:rFonts w:ascii="Aptos" w:cs="Aptos" w:eastAsia="Aptos" w:hAnsi="Aptos"/>
          <w:b w:val="1"/>
          <w:bCs w:val="1"/>
          <w:rtl w:val="0"/>
        </w:rPr>
        <w:t xml:space="preserve">Membership &amp; Outreach</w:t>
      </w:r>
      <w:r w:rsidDel="00000000" w:rsidR="00000000" w:rsidRPr="00000000">
        <w:rPr>
          <w:rFonts w:ascii="Aptos" w:cs="Aptos" w:eastAsia="Aptos" w:hAnsi="Aptos"/>
          <w:rtl w:val="0"/>
        </w:rPr>
        <w:t xml:space="preserve"> – Recruitment, engagement, and retention.</w:t>
      </w:r>
    </w:p>
    <w:p w:rsidR="00000000" w:rsidDel="00000000" w:rsidP="00000000" w:rsidRDefault="00000000" w:rsidRPr="00000000" w14:paraId="0000002A">
      <w:pPr>
        <w:numPr>
          <w:ilvl w:val="0"/>
          <w:numId w:val="3"/>
        </w:numPr>
        <w:spacing w:line="278.00000000000006" w:lineRule="auto"/>
        <w:ind w:left="720" w:hanging="360"/>
        <w:rPr>
          <w:rFonts w:ascii="Aptos" w:cs="Aptos" w:eastAsia="Aptos" w:hAnsi="Aptos"/>
        </w:rPr>
      </w:pPr>
      <w:r w:rsidDel="00000000" w:rsidR="00000000" w:rsidRPr="00000000">
        <w:rPr>
          <w:rFonts w:ascii="Aptos" w:cs="Aptos" w:eastAsia="Aptos" w:hAnsi="Aptos"/>
          <w:b w:val="1"/>
          <w:bCs w:val="1"/>
          <w:rtl w:val="0"/>
        </w:rPr>
        <w:t xml:space="preserve">Programs &amp; Events</w:t>
      </w:r>
      <w:r w:rsidDel="00000000" w:rsidR="00000000" w:rsidRPr="00000000">
        <w:rPr>
          <w:rFonts w:ascii="Aptos" w:cs="Aptos" w:eastAsia="Aptos" w:hAnsi="Aptos"/>
          <w:rtl w:val="0"/>
        </w:rPr>
        <w:t xml:space="preserve"> – Educational and networking events.</w:t>
      </w:r>
    </w:p>
    <w:p w:rsidR="00000000" w:rsidDel="00000000" w:rsidP="00000000" w:rsidRDefault="00000000" w:rsidRPr="00000000" w14:paraId="0000002B">
      <w:pPr>
        <w:numPr>
          <w:ilvl w:val="0"/>
          <w:numId w:val="3"/>
        </w:numPr>
        <w:spacing w:line="278.00000000000006" w:lineRule="auto"/>
        <w:ind w:left="720" w:hanging="360"/>
        <w:rPr>
          <w:rFonts w:ascii="Aptos" w:cs="Aptos" w:eastAsia="Aptos" w:hAnsi="Aptos"/>
        </w:rPr>
      </w:pPr>
      <w:r w:rsidDel="00000000" w:rsidR="00000000" w:rsidRPr="00000000">
        <w:rPr>
          <w:rFonts w:ascii="Aptos" w:cs="Aptos" w:eastAsia="Aptos" w:hAnsi="Aptos"/>
          <w:b w:val="1"/>
          <w:bCs w:val="1"/>
          <w:rtl w:val="0"/>
        </w:rPr>
        <w:t xml:space="preserve">Sponsorship &amp; Fundraising</w:t>
      </w:r>
      <w:r w:rsidDel="00000000" w:rsidR="00000000" w:rsidRPr="00000000">
        <w:rPr>
          <w:rFonts w:ascii="Aptos" w:cs="Aptos" w:eastAsia="Aptos" w:hAnsi="Aptos"/>
          <w:rtl w:val="0"/>
        </w:rPr>
        <w:t xml:space="preserve"> – Partnerships and chapter support.</w:t>
        <w:br w:type="textWrapping"/>
        <w:t xml:space="preserve">Committee chairs shall be appointed by the President with Executive Board approval.</w:t>
      </w:r>
    </w:p>
    <w:p w:rsidR="00000000" w:rsidDel="00000000" w:rsidP="00000000" w:rsidRDefault="00000000" w:rsidRPr="00000000" w14:paraId="0000002C">
      <w:pPr>
        <w:keepNext w:val="1"/>
        <w:keepLines w:val="1"/>
        <w:spacing w:after="80" w:before="360" w:line="278.00000000000006" w:lineRule="auto"/>
        <w:jc w:val="center"/>
        <w:rPr>
          <w:rFonts w:ascii="Play" w:cs="Play" w:eastAsia="Play" w:hAnsi="Play"/>
          <w:b w:val="1"/>
          <w:bCs w:val="1"/>
          <w:color w:val="a26fb0"/>
          <w:sz w:val="32"/>
          <w:szCs w:val="32"/>
        </w:rPr>
      </w:pPr>
      <w:r w:rsidDel="00000000" w:rsidR="00000000" w:rsidRPr="00000000">
        <w:rPr>
          <w:rFonts w:ascii="Play" w:cs="Play" w:eastAsia="Play" w:hAnsi="Play"/>
          <w:b w:val="1"/>
          <w:bCs w:val="1"/>
          <w:color w:val="a26fb0"/>
          <w:sz w:val="32"/>
          <w:szCs w:val="32"/>
          <w:rtl w:val="0"/>
        </w:rPr>
        <w:t xml:space="preserve">ARTICLE VII: FINANCE</w:t>
      </w:r>
    </w:p>
    <w:p w:rsidR="00000000" w:rsidDel="00000000" w:rsidP="00000000" w:rsidRDefault="00000000" w:rsidRPr="00000000" w14:paraId="0000002D">
      <w:pPr>
        <w:spacing w:line="278.00000000000006" w:lineRule="auto"/>
        <w:rPr>
          <w:rFonts w:ascii="Aptos" w:cs="Aptos" w:eastAsia="Aptos" w:hAnsi="Aptos"/>
        </w:rPr>
      </w:pPr>
      <w:r w:rsidDel="00000000" w:rsidR="00000000" w:rsidRPr="00000000">
        <w:rPr>
          <w:rFonts w:ascii="Aptos" w:cs="Aptos" w:eastAsia="Aptos" w:hAnsi="Aptos"/>
          <w:rtl w:val="0"/>
        </w:rPr>
        <w:t xml:space="preserve">Section 1. Local Dues</w:t>
      </w:r>
    </w:p>
    <w:p w:rsidR="00000000" w:rsidDel="00000000" w:rsidP="00000000" w:rsidRDefault="00000000" w:rsidRPr="00000000" w14:paraId="0000002E">
      <w:pPr>
        <w:spacing w:line="278.00000000000006" w:lineRule="auto"/>
        <w:ind w:left="720" w:firstLine="0"/>
        <w:rPr>
          <w:rFonts w:ascii="Aptos" w:cs="Aptos" w:eastAsia="Aptos" w:hAnsi="Aptos"/>
        </w:rPr>
      </w:pPr>
      <w:r w:rsidDel="00000000" w:rsidR="00000000" w:rsidRPr="00000000">
        <w:rPr>
          <w:rFonts w:ascii="Aptos" w:cs="Aptos" w:eastAsia="Aptos" w:hAnsi="Aptos"/>
          <w:rtl w:val="0"/>
        </w:rPr>
        <w:t xml:space="preserve">The Executive Board shall determine the amount of local dues (if applicable) each year, ensuring affordability and transparency.</w:t>
      </w:r>
    </w:p>
    <w:p w:rsidR="00000000" w:rsidDel="00000000" w:rsidP="00000000" w:rsidRDefault="00000000" w:rsidRPr="00000000" w14:paraId="0000002F">
      <w:pPr>
        <w:spacing w:line="278.00000000000006" w:lineRule="auto"/>
        <w:rPr>
          <w:rFonts w:ascii="Aptos" w:cs="Aptos" w:eastAsia="Aptos" w:hAnsi="Aptos"/>
        </w:rPr>
      </w:pPr>
      <w:r w:rsidDel="00000000" w:rsidR="00000000" w:rsidRPr="00000000">
        <w:rPr>
          <w:rFonts w:ascii="Aptos" w:cs="Aptos" w:eastAsia="Aptos" w:hAnsi="Aptos"/>
          <w:rtl w:val="0"/>
        </w:rPr>
        <w:t xml:space="preserve">Section 2. National Dues</w:t>
      </w:r>
    </w:p>
    <w:p w:rsidR="00000000" w:rsidDel="00000000" w:rsidP="00000000" w:rsidRDefault="00000000" w:rsidRPr="00000000" w14:paraId="00000030">
      <w:pPr>
        <w:spacing w:line="278.00000000000006" w:lineRule="auto"/>
        <w:ind w:left="720" w:firstLine="0"/>
        <w:rPr>
          <w:rFonts w:ascii="Aptos" w:cs="Aptos" w:eastAsia="Aptos" w:hAnsi="Aptos"/>
        </w:rPr>
      </w:pPr>
      <w:r w:rsidDel="00000000" w:rsidR="00000000" w:rsidRPr="00000000">
        <w:rPr>
          <w:rFonts w:ascii="Aptos" w:cs="Aptos" w:eastAsia="Aptos" w:hAnsi="Aptos"/>
          <w:rtl w:val="0"/>
        </w:rPr>
        <w:t xml:space="preserve">Local member dues and national member dues are two distinct types of dues. The Chapter may collect dues for the American Association of Women Dentists (National Office), and said monies shall be paid to the AAWD National Office.</w:t>
      </w:r>
    </w:p>
    <w:p w:rsidR="00000000" w:rsidDel="00000000" w:rsidP="00000000" w:rsidRDefault="00000000" w:rsidRPr="00000000" w14:paraId="00000031">
      <w:pPr>
        <w:spacing w:line="278.00000000000006" w:lineRule="auto"/>
        <w:rPr>
          <w:rFonts w:ascii="Aptos" w:cs="Aptos" w:eastAsia="Aptos" w:hAnsi="Aptos"/>
        </w:rPr>
      </w:pPr>
      <w:r w:rsidDel="00000000" w:rsidR="00000000" w:rsidRPr="00000000">
        <w:rPr>
          <w:rFonts w:ascii="Aptos" w:cs="Aptos" w:eastAsia="Aptos" w:hAnsi="Aptos"/>
          <w:rtl w:val="0"/>
        </w:rPr>
        <w:t xml:space="preserve">Section 3. Financial Accountability</w:t>
      </w:r>
    </w:p>
    <w:p w:rsidR="00000000" w:rsidDel="00000000" w:rsidP="00000000" w:rsidRDefault="00000000" w:rsidRPr="00000000" w14:paraId="00000032">
      <w:pPr>
        <w:spacing w:line="278.00000000000006" w:lineRule="auto"/>
        <w:ind w:left="720" w:firstLine="0"/>
        <w:rPr>
          <w:rFonts w:ascii="Aptos" w:cs="Aptos" w:eastAsia="Aptos" w:hAnsi="Aptos"/>
        </w:rPr>
      </w:pPr>
      <w:r w:rsidDel="00000000" w:rsidR="00000000" w:rsidRPr="00000000">
        <w:rPr>
          <w:rFonts w:ascii="Aptos" w:cs="Aptos" w:eastAsia="Aptos" w:hAnsi="Aptos"/>
          <w:rtl w:val="0"/>
        </w:rPr>
        <w:t xml:space="preserve">The Treasurer shall maintain records of all income and expenses, prepare brief financial reports for chapter meetings, and provide an annual summary.</w:t>
      </w:r>
    </w:p>
    <w:p w:rsidR="00000000" w:rsidDel="00000000" w:rsidP="00000000" w:rsidRDefault="00000000" w:rsidRPr="00000000" w14:paraId="00000033">
      <w:pPr>
        <w:spacing w:line="278.00000000000006" w:lineRule="auto"/>
        <w:rPr>
          <w:rFonts w:ascii="Aptos" w:cs="Aptos" w:eastAsia="Aptos" w:hAnsi="Aptos"/>
        </w:rPr>
      </w:pPr>
      <w:r w:rsidDel="00000000" w:rsidR="00000000" w:rsidRPr="00000000">
        <w:rPr>
          <w:rFonts w:ascii="Aptos" w:cs="Aptos" w:eastAsia="Aptos" w:hAnsi="Aptos"/>
          <w:rtl w:val="0"/>
        </w:rPr>
        <w:t xml:space="preserve">Section 4. Nonprofit Status</w:t>
      </w:r>
    </w:p>
    <w:p w:rsidR="00000000" w:rsidDel="00000000" w:rsidP="00000000" w:rsidRDefault="00000000" w:rsidRPr="00000000" w14:paraId="00000034">
      <w:pPr>
        <w:spacing w:line="278.00000000000006" w:lineRule="auto"/>
        <w:ind w:left="720" w:firstLine="0"/>
        <w:rPr>
          <w:rFonts w:ascii="Aptos" w:cs="Aptos" w:eastAsia="Aptos" w:hAnsi="Aptos"/>
        </w:rPr>
      </w:pPr>
      <w:r w:rsidDel="00000000" w:rsidR="00000000" w:rsidRPr="00000000">
        <w:rPr>
          <w:rFonts w:ascii="Aptos" w:cs="Aptos" w:eastAsia="Aptos" w:hAnsi="Aptos"/>
          <w:rtl w:val="0"/>
        </w:rPr>
        <w:t xml:space="preserve">The Chapter shall be a non-profit organization.  If this Chapter is dissolved at any time, no part of its funds shall be distributed to, or among, its members, but, after payment of all indebtedness of the Chapter, any surplus funds shall be given to the American Association of Women Dentists.</w:t>
      </w:r>
    </w:p>
    <w:p w:rsidR="00000000" w:rsidDel="00000000" w:rsidP="00000000" w:rsidRDefault="00000000" w:rsidRPr="00000000" w14:paraId="00000035">
      <w:pPr>
        <w:keepNext w:val="1"/>
        <w:keepLines w:val="1"/>
        <w:spacing w:after="80" w:before="360" w:line="278.00000000000006" w:lineRule="auto"/>
        <w:jc w:val="center"/>
        <w:rPr>
          <w:rFonts w:ascii="Play" w:cs="Play" w:eastAsia="Play" w:hAnsi="Play"/>
          <w:b w:val="1"/>
          <w:bCs w:val="1"/>
          <w:color w:val="a26fb0"/>
          <w:sz w:val="32"/>
          <w:szCs w:val="32"/>
        </w:rPr>
      </w:pPr>
      <w:r w:rsidDel="00000000" w:rsidR="00000000" w:rsidRPr="00000000">
        <w:rPr>
          <w:rFonts w:ascii="Play" w:cs="Play" w:eastAsia="Play" w:hAnsi="Play"/>
          <w:b w:val="1"/>
          <w:bCs w:val="1"/>
          <w:color w:val="a26fb0"/>
          <w:sz w:val="32"/>
          <w:szCs w:val="32"/>
          <w:rtl w:val="0"/>
        </w:rPr>
        <w:t xml:space="preserve">ARTICLE VIII:  AMENDMENTS</w:t>
      </w:r>
    </w:p>
    <w:p w:rsidR="00000000" w:rsidDel="00000000" w:rsidP="00000000" w:rsidRDefault="00000000" w:rsidRPr="00000000" w14:paraId="00000036">
      <w:pPr>
        <w:spacing w:line="278.00000000000006" w:lineRule="auto"/>
        <w:rPr>
          <w:rFonts w:ascii="Aptos" w:cs="Aptos" w:eastAsia="Aptos" w:hAnsi="Aptos"/>
        </w:rPr>
      </w:pPr>
      <w:r w:rsidDel="00000000" w:rsidR="00000000" w:rsidRPr="00000000">
        <w:rPr>
          <w:rFonts w:ascii="Aptos" w:cs="Aptos" w:eastAsia="Aptos" w:hAnsi="Aptos"/>
          <w:rtl w:val="0"/>
        </w:rPr>
        <w:t xml:space="preserve">These bylaws may be amended by a majority vote of active members at any regular </w:t>
      </w:r>
      <w:r w:rsidDel="00000000" w:rsidR="00000000" w:rsidRPr="00000000">
        <w:rPr>
          <w:rFonts w:ascii="Aptos" w:cs="Aptos" w:eastAsia="Aptos" w:hAnsi="Aptos"/>
          <w:rtl w:val="0"/>
        </w:rPr>
        <w:t xml:space="preserve">meeting</w:t>
      </w:r>
      <w:r w:rsidDel="00000000" w:rsidR="00000000" w:rsidRPr="00000000">
        <w:rPr>
          <w:rFonts w:ascii="Aptos" w:cs="Aptos" w:eastAsia="Aptos" w:hAnsi="Aptos"/>
          <w:rtl w:val="0"/>
        </w:rPr>
        <w:t xml:space="preserve">, provided that written notice of the proposed amendment has been shared with members </w:t>
      </w:r>
      <w:r w:rsidDel="00000000" w:rsidR="00000000" w:rsidRPr="00000000">
        <w:rPr>
          <w:rFonts w:ascii="Aptos" w:cs="Aptos" w:eastAsia="Aptos" w:hAnsi="Aptos"/>
          <w:rtl w:val="0"/>
        </w:rPr>
        <w:t xml:space="preserve">at </w:t>
      </w:r>
      <w:r w:rsidDel="00000000" w:rsidR="00000000" w:rsidRPr="00000000">
        <w:rPr>
          <w:rFonts w:ascii="Aptos" w:cs="Aptos" w:eastAsia="Aptos" w:hAnsi="Aptos"/>
          <w:rtl w:val="0"/>
        </w:rPr>
        <w:t xml:space="preserve">least 10 days in advance. Amendments must be submitted to AAWD National for final approval.</w:t>
      </w:r>
    </w:p>
    <w:p w:rsidR="00000000" w:rsidDel="00000000" w:rsidP="00000000" w:rsidRDefault="00000000" w:rsidRPr="00000000" w14:paraId="00000037">
      <w:pPr>
        <w:rPr/>
      </w:pPr>
      <w:r w:rsidDel="00000000" w:rsidR="00000000" w:rsidRPr="00000000">
        <w:rPr>
          <w:rtl w:val="0"/>
        </w:rPr>
      </w:r>
    </w:p>
    <w:sectPr>
      <w:headerReference r:id="rId7" w:type="default"/>
      <w:footerReference r:id="rId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Aptos"/>
  <w:font w:name="Play">
    <w:embedRegular w:fontKey="{00000000-0000-0000-0000-000000000000}" r:id="rId1" w:subsetted="0"/>
    <w:embedBold w:fontKey="{00000000-0000-0000-0000-000000000000}" r:id="rId2" w:subsetted="0"/>
  </w:font>
  <w:font w:name="Arial Rounded"/>
  <w:font w:name="Noto Sans Symbols">
    <w:embedRegular w:fontKey="{00000000-0000-0000-0000-000000000000}" r:id="rId3" w:subsetted="0"/>
    <w:embedBold w:fontKey="{00000000-0000-0000-0000-000000000000}" r:id="rId4" w:subsetted="0"/>
  </w:font>
  <w:font w:name="Century Gothic">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AAWD </w:t>
    </w:r>
    <w:r w:rsidDel="00000000" w:rsidR="00000000" w:rsidRPr="00000000">
      <w:rPr>
        <w:rFonts w:ascii="Calibri" w:cs="Calibri" w:eastAsia="Calibri" w:hAnsi="Calibri"/>
        <w:b w:val="0"/>
        <w:bCs w:val="0"/>
        <w:i w:val="0"/>
        <w:iCs w:val="0"/>
        <w:smallCaps w:val="0"/>
        <w:strike w:val="0"/>
        <w:color w:val="000000"/>
        <w:sz w:val="22"/>
        <w:szCs w:val="22"/>
        <w:highlight w:val="yellow"/>
        <w:u w:val="none"/>
        <w:vertAlign w:val="baseline"/>
        <w:rtl w:val="0"/>
      </w:rPr>
      <w:t xml:space="preserve">___</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Chapter Bylaws | Established </w:t>
    </w:r>
    <w:r w:rsidDel="00000000" w:rsidR="00000000" w:rsidRPr="00000000">
      <w:rPr>
        <w:rFonts w:ascii="Calibri" w:cs="Calibri" w:eastAsia="Calibri" w:hAnsi="Calibri"/>
        <w:b w:val="0"/>
        <w:bCs w:val="0"/>
        <w:i w:val="0"/>
        <w:iCs w:val="0"/>
        <w:smallCaps w:val="0"/>
        <w:strike w:val="0"/>
        <w:color w:val="000000"/>
        <w:sz w:val="22"/>
        <w:szCs w:val="22"/>
        <w:highlight w:val="yellow"/>
        <w:u w:val="none"/>
        <w:vertAlign w:val="baseline"/>
        <w:rtl w:val="0"/>
      </w:rPr>
      <w:t xml:space="preserve">mm/yyyy</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ab/>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anchor allowOverlap="1" behindDoc="1" distB="0" distT="0" distL="0" distR="0" hidden="0" layoutInCell="1" locked="0" relativeHeight="0" simplePos="0">
          <wp:simplePos x="0" y="0"/>
          <wp:positionH relativeFrom="page">
            <wp:align>left</wp:align>
          </wp:positionH>
          <wp:positionV relativeFrom="page">
            <wp:align>top</wp:align>
          </wp:positionV>
          <wp:extent cx="7897293" cy="817493"/>
          <wp:effectExtent b="0" l="0" r="0" t="0"/>
          <wp:wrapNone/>
          <wp:docPr id="1883941856"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897293" cy="817493"/>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0202DB"/>
    <w:pPr>
      <w:tabs>
        <w:tab w:val="center" w:pos="4680"/>
        <w:tab w:val="right" w:pos="9360"/>
      </w:tabs>
      <w:spacing w:after="0" w:line="240" w:lineRule="auto"/>
    </w:pPr>
  </w:style>
  <w:style w:type="character" w:styleId="HeaderChar" w:customStyle="1">
    <w:name w:val="Header Char"/>
    <w:basedOn w:val="DefaultParagraphFont"/>
    <w:link w:val="Header"/>
    <w:uiPriority w:val="99"/>
    <w:rsid w:val="000202DB"/>
  </w:style>
  <w:style w:type="paragraph" w:styleId="Footer">
    <w:name w:val="footer"/>
    <w:basedOn w:val="Normal"/>
    <w:link w:val="FooterChar"/>
    <w:uiPriority w:val="99"/>
    <w:unhideWhenUsed w:val="1"/>
    <w:rsid w:val="000202DB"/>
    <w:pPr>
      <w:tabs>
        <w:tab w:val="center" w:pos="4680"/>
        <w:tab w:val="right" w:pos="9360"/>
      </w:tabs>
      <w:spacing w:after="0" w:line="240" w:lineRule="auto"/>
    </w:pPr>
  </w:style>
  <w:style w:type="character" w:styleId="FooterChar" w:customStyle="1">
    <w:name w:val="Footer Char"/>
    <w:basedOn w:val="DefaultParagraphFont"/>
    <w:link w:val="Footer"/>
    <w:uiPriority w:val="99"/>
    <w:rsid w:val="000202DB"/>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 Id="rId5" Type="http://schemas.openxmlformats.org/officeDocument/2006/relationships/font" Target="fonts/CenturyGothic-regular.ttf"/><Relationship Id="rId6" Type="http://schemas.openxmlformats.org/officeDocument/2006/relationships/font" Target="fonts/CenturyGothic-bold.ttf"/><Relationship Id="rId7" Type="http://schemas.openxmlformats.org/officeDocument/2006/relationships/font" Target="fonts/CenturyGothic-italic.ttf"/><Relationship Id="rId8" Type="http://schemas.openxmlformats.org/officeDocument/2006/relationships/font" Target="fonts/CenturyGothic-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a0U7j3EjNV5xw1mponfBTJAGQw==">CgMxLjA4AGojChRzdWdnZXN0LnMzMmVveHdkZmgxOBILQnJhbmRpIEhhaXJqIwoUc3VnZ2VzdC4xMnp0M21rOGJqMXgSC0JyYW5kaSBIYWlyaiMKFHN1Z2dlc3QuajN2OG94YjhvNHlqEgtCcmFuZGkgSGFpcmojChRzdWdnZXN0LjNsNXJjNXVyZnptYxILQnJhbmRpIEhhaXJyITFtU1Rtamk4N2dVZ0gzQmN6ellpQUN5bWUyUEhiWktqcw==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2025-10-16T15:23:00Z</dcterms:created>
  <dc:creator>Lindsay abeln</dc:creator>
</cp:coreProperties>
</file>